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5F" w:rsidRDefault="00D6495F">
      <w:pPr>
        <w:pStyle w:val="Header"/>
        <w:tabs>
          <w:tab w:val="clear" w:pos="4819"/>
          <w:tab w:val="clear" w:pos="9638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paladozza3int.jpg" style="width:136.5pt;height:77.25pt;visibility:visible">
            <v:imagedata r:id="rId6" o:title=""/>
          </v:shape>
        </w:pict>
      </w:r>
    </w:p>
    <w:p w:rsidR="00D6495F" w:rsidRDefault="00D6495F">
      <w:pPr>
        <w:pStyle w:val="Header"/>
        <w:tabs>
          <w:tab w:val="clear" w:pos="4819"/>
          <w:tab w:val="clear" w:pos="9638"/>
        </w:tabs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D6495F" w:rsidRDefault="00D6495F">
      <w:pPr>
        <w:pStyle w:val="Header"/>
        <w:tabs>
          <w:tab w:val="clear" w:pos="4819"/>
          <w:tab w:val="clear" w:pos="9638"/>
        </w:tabs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MODULO PRENOTAZIONE BIGLIETTI</w:t>
      </w:r>
    </w:p>
    <w:p w:rsidR="00D6495F" w:rsidRDefault="00D6495F">
      <w:pPr>
        <w:pStyle w:val="Header"/>
        <w:tabs>
          <w:tab w:val="clear" w:pos="4819"/>
          <w:tab w:val="clear" w:pos="9638"/>
        </w:tabs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PROMOZIONE SOCIETA’ SPORTIVE</w:t>
      </w:r>
    </w:p>
    <w:p w:rsidR="00D6495F" w:rsidRDefault="00D6495F">
      <w:pPr>
        <w:pStyle w:val="Header"/>
        <w:tabs>
          <w:tab w:val="clear" w:pos="4819"/>
          <w:tab w:val="clear" w:pos="9638"/>
        </w:tabs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7"/>
        <w:gridCol w:w="461"/>
        <w:gridCol w:w="2253"/>
        <w:gridCol w:w="828"/>
        <w:gridCol w:w="2957"/>
        <w:gridCol w:w="992"/>
        <w:gridCol w:w="736"/>
      </w:tblGrid>
      <w:tr w:rsidR="00D6495F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SOCIETA’</w:t>
            </w:r>
          </w:p>
        </w:tc>
        <w:tc>
          <w:tcPr>
            <w:tcW w:w="7685" w:type="dxa"/>
            <w:gridSpan w:val="5"/>
            <w:tcBorders>
              <w:top w:val="nil"/>
              <w:left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6495F"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Indirizzo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Città</w:t>
            </w: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Prov</w:t>
            </w: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6495F" w:rsidRDefault="00D6495F">
      <w:pPr>
        <w:pStyle w:val="Header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2409"/>
        <w:gridCol w:w="1276"/>
        <w:gridCol w:w="4992"/>
      </w:tblGrid>
      <w:tr w:rsidR="00D6495F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Telef.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e-mail</w:t>
            </w:r>
          </w:p>
        </w:tc>
        <w:tc>
          <w:tcPr>
            <w:tcW w:w="4992" w:type="dxa"/>
            <w:tcBorders>
              <w:top w:val="nil"/>
              <w:left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D6495F" w:rsidRDefault="00D6495F">
      <w:pPr>
        <w:pStyle w:val="Header"/>
        <w:tabs>
          <w:tab w:val="clear" w:pos="4819"/>
          <w:tab w:val="clear" w:pos="9638"/>
        </w:tabs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  <w:gridCol w:w="6835"/>
      </w:tblGrid>
      <w:tr w:rsidR="00D6495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Dirigente responsabile</w:t>
            </w:r>
          </w:p>
        </w:tc>
        <w:tc>
          <w:tcPr>
            <w:tcW w:w="6835" w:type="dxa"/>
            <w:tcBorders>
              <w:top w:val="nil"/>
              <w:left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D6495F" w:rsidRDefault="00D6495F">
      <w:pPr>
        <w:pStyle w:val="Header"/>
        <w:tabs>
          <w:tab w:val="clear" w:pos="4819"/>
          <w:tab w:val="clear" w:pos="9638"/>
        </w:tabs>
        <w:rPr>
          <w:rFonts w:ascii="Calibri" w:hAnsi="Calibri" w:cs="Calibri"/>
          <w:sz w:val="16"/>
          <w:szCs w:val="16"/>
        </w:rPr>
      </w:pPr>
    </w:p>
    <w:p w:rsidR="00D6495F" w:rsidRDefault="00D6495F">
      <w:pPr>
        <w:pStyle w:val="Header"/>
        <w:tabs>
          <w:tab w:val="clear" w:pos="4819"/>
          <w:tab w:val="clear" w:pos="9638"/>
        </w:tabs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ACQUISTA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  <w:gridCol w:w="1985"/>
        <w:gridCol w:w="1984"/>
        <w:gridCol w:w="2157"/>
      </w:tblGrid>
      <w:tr w:rsidR="00D6495F">
        <w:tc>
          <w:tcPr>
            <w:tcW w:w="3652" w:type="dxa"/>
            <w:tcBorders>
              <w:top w:val="nil"/>
              <w:left w:val="nil"/>
              <w:bottom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GRADINATA RIDOTTI</w:t>
            </w:r>
          </w:p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€ 10 (dieci)</w:t>
            </w:r>
          </w:p>
        </w:tc>
        <w:tc>
          <w:tcPr>
            <w:tcW w:w="1985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n. Ticket</w:t>
            </w:r>
          </w:p>
        </w:tc>
        <w:tc>
          <w:tcPr>
            <w:tcW w:w="1984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n.Ticket gratuito</w:t>
            </w:r>
          </w:p>
        </w:tc>
        <w:tc>
          <w:tcPr>
            <w:tcW w:w="2157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Note</w:t>
            </w:r>
          </w:p>
        </w:tc>
      </w:tr>
    </w:tbl>
    <w:p w:rsidR="00D6495F" w:rsidRDefault="00D6495F">
      <w:pPr>
        <w:pStyle w:val="Header"/>
        <w:tabs>
          <w:tab w:val="clear" w:pos="4819"/>
          <w:tab w:val="clear" w:pos="9638"/>
        </w:tabs>
        <w:spacing w:before="120" w:line="36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  <w:gridCol w:w="1985"/>
        <w:gridCol w:w="1984"/>
        <w:gridCol w:w="2157"/>
      </w:tblGrid>
      <w:tr w:rsidR="00D6495F">
        <w:tc>
          <w:tcPr>
            <w:tcW w:w="3652" w:type="dxa"/>
            <w:tcBorders>
              <w:top w:val="nil"/>
              <w:left w:val="nil"/>
              <w:bottom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TRIBUNA NUMERATA</w:t>
            </w:r>
          </w:p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€ 25 (venticinque)</w:t>
            </w:r>
          </w:p>
        </w:tc>
        <w:tc>
          <w:tcPr>
            <w:tcW w:w="1985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n. Ticket</w:t>
            </w:r>
          </w:p>
        </w:tc>
        <w:tc>
          <w:tcPr>
            <w:tcW w:w="1984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n.Ticket gratuito</w:t>
            </w:r>
          </w:p>
        </w:tc>
        <w:tc>
          <w:tcPr>
            <w:tcW w:w="2157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Note</w:t>
            </w:r>
          </w:p>
        </w:tc>
      </w:tr>
    </w:tbl>
    <w:p w:rsidR="00D6495F" w:rsidRDefault="00D6495F">
      <w:pPr>
        <w:pStyle w:val="Header"/>
        <w:tabs>
          <w:tab w:val="clear" w:pos="4819"/>
          <w:tab w:val="clear" w:pos="9638"/>
        </w:tabs>
        <w:spacing w:before="120" w:line="36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8"/>
        <w:gridCol w:w="567"/>
        <w:gridCol w:w="567"/>
        <w:gridCol w:w="567"/>
        <w:gridCol w:w="567"/>
        <w:gridCol w:w="567"/>
        <w:gridCol w:w="567"/>
        <w:gridCol w:w="598"/>
      </w:tblGrid>
      <w:tr w:rsidR="00D6495F">
        <w:tc>
          <w:tcPr>
            <w:tcW w:w="5778" w:type="dxa"/>
            <w:tcBorders>
              <w:top w:val="nil"/>
              <w:left w:val="nil"/>
              <w:bottom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240" w:line="360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TOTALE PAGAMENTO                     €</w:t>
            </w:r>
          </w:p>
        </w:tc>
        <w:tc>
          <w:tcPr>
            <w:tcW w:w="567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,</w:t>
            </w:r>
          </w:p>
        </w:tc>
        <w:tc>
          <w:tcPr>
            <w:tcW w:w="567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98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0</w:t>
            </w:r>
          </w:p>
        </w:tc>
      </w:tr>
    </w:tbl>
    <w:p w:rsidR="00D6495F" w:rsidRDefault="00D6495F">
      <w:pPr>
        <w:pStyle w:val="Header"/>
        <w:tabs>
          <w:tab w:val="clear" w:pos="4819"/>
          <w:tab w:val="clear" w:pos="9638"/>
        </w:tabs>
        <w:spacing w:before="12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_______________, ____/____/ 2015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29"/>
        <w:gridCol w:w="1417"/>
        <w:gridCol w:w="1732"/>
      </w:tblGrid>
      <w:tr w:rsidR="00D6495F">
        <w:tc>
          <w:tcPr>
            <w:tcW w:w="6629" w:type="dxa"/>
            <w:tcBorders>
              <w:top w:val="nil"/>
              <w:left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360"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Firma della Società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360"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Timbro</w:t>
            </w:r>
          </w:p>
        </w:tc>
        <w:tc>
          <w:tcPr>
            <w:tcW w:w="1732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spacing w:before="360" w:after="360"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6495F" w:rsidRDefault="00D6495F">
      <w:pPr>
        <w:pStyle w:val="Header"/>
        <w:tabs>
          <w:tab w:val="clear" w:pos="4819"/>
          <w:tab w:val="clear" w:pos="9638"/>
        </w:tabs>
        <w:spacing w:before="12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Ritira i biglietti presso: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"/>
        <w:gridCol w:w="3008"/>
        <w:gridCol w:w="252"/>
        <w:gridCol w:w="3008"/>
        <w:gridCol w:w="253"/>
        <w:gridCol w:w="3007"/>
      </w:tblGrid>
      <w:tr w:rsidR="00D6495F">
        <w:tc>
          <w:tcPr>
            <w:tcW w:w="250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nil"/>
              <w:bottom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Biglietteria PalaDozza</w:t>
            </w:r>
          </w:p>
        </w:tc>
        <w:tc>
          <w:tcPr>
            <w:tcW w:w="252" w:type="dxa"/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Presso FIPAV CRER BO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495F" w:rsidRDefault="00D6495F">
            <w:pPr>
              <w:pStyle w:val="Header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</w:rPr>
            </w:pPr>
          </w:p>
        </w:tc>
      </w:tr>
    </w:tbl>
    <w:p w:rsidR="00D6495F" w:rsidRDefault="00D6495F">
      <w:pPr>
        <w:pStyle w:val="Header"/>
        <w:tabs>
          <w:tab w:val="clear" w:pos="4819"/>
          <w:tab w:val="clear" w:pos="9638"/>
        </w:tabs>
        <w:spacing w:before="24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Allegato: Copia Bonifico Bancario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PROMOZIONE  BIGLIETTI PER LE SOCIETA’ SPORTIVE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line="360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highlight w:val="yellow"/>
          <w:u w:val="single"/>
        </w:rPr>
        <w:t>PROROGATA al 29 maggio 2015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Comitato Organizzatore della partita di World League 2015 Italia- Serbia ha deciso di praticare le seguenti promozioni per le società sportive che parteciperanno all’incontro.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Ogni Società che acquisterà </w:t>
      </w:r>
      <w:r>
        <w:rPr>
          <w:rFonts w:ascii="Calibri" w:hAnsi="Calibri" w:cs="Calibri"/>
          <w:b/>
          <w:bCs/>
          <w:sz w:val="24"/>
          <w:szCs w:val="24"/>
        </w:rPr>
        <w:t>12 biglietti</w:t>
      </w:r>
      <w:r>
        <w:rPr>
          <w:rFonts w:ascii="Calibri" w:hAnsi="Calibri" w:cs="Calibri"/>
          <w:sz w:val="24"/>
          <w:szCs w:val="24"/>
        </w:rPr>
        <w:t xml:space="preserve"> avrà </w:t>
      </w:r>
      <w:r>
        <w:rPr>
          <w:rFonts w:ascii="Calibri" w:hAnsi="Calibri" w:cs="Calibri"/>
          <w:b/>
          <w:bCs/>
          <w:sz w:val="24"/>
          <w:szCs w:val="24"/>
        </w:rPr>
        <w:t>1 biglietto</w:t>
      </w:r>
      <w:r>
        <w:rPr>
          <w:rFonts w:ascii="Calibri" w:hAnsi="Calibri" w:cs="Calibri"/>
          <w:sz w:val="24"/>
          <w:szCs w:val="24"/>
        </w:rPr>
        <w:t xml:space="preserve"> omaggio per la tipologia richiesta (gradinata/tribuna). La promozione varrà anche per i biglietti acquistati multipli di 12 (es. 36 biglietti acquistati 3 biglietti omaggio; oppure 20 biglietti acquistati 1 biglietto omaggio).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La promozione vale sia per i biglietti di Gradinata (i cui posti sono comunque numerati) che per i biglietti di Tribuna numerata.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Il costo del biglietto per le società sportive in </w:t>
      </w:r>
      <w:r>
        <w:rPr>
          <w:rFonts w:ascii="Calibri" w:hAnsi="Calibri" w:cs="Calibri"/>
          <w:b/>
          <w:bCs/>
          <w:sz w:val="24"/>
          <w:szCs w:val="24"/>
        </w:rPr>
        <w:t>Gradinat</w:t>
      </w:r>
      <w:r>
        <w:rPr>
          <w:rFonts w:ascii="Calibri" w:hAnsi="Calibri" w:cs="Calibri"/>
          <w:sz w:val="24"/>
          <w:szCs w:val="24"/>
        </w:rPr>
        <w:t xml:space="preserve">a è pari al ridotto di </w:t>
      </w:r>
      <w:r>
        <w:rPr>
          <w:rFonts w:ascii="Calibri" w:hAnsi="Calibri" w:cs="Calibri"/>
          <w:b/>
          <w:bCs/>
          <w:sz w:val="24"/>
          <w:szCs w:val="24"/>
        </w:rPr>
        <w:t>€ 10 (dieci)</w:t>
      </w:r>
      <w:r>
        <w:rPr>
          <w:rFonts w:ascii="Calibri" w:hAnsi="Calibri" w:cs="Calibri"/>
          <w:sz w:val="24"/>
          <w:szCs w:val="24"/>
        </w:rPr>
        <w:t xml:space="preserve">, mentre per quello di </w:t>
      </w:r>
      <w:r>
        <w:rPr>
          <w:rFonts w:ascii="Calibri" w:hAnsi="Calibri" w:cs="Calibri"/>
          <w:b/>
          <w:bCs/>
          <w:sz w:val="24"/>
          <w:szCs w:val="24"/>
        </w:rPr>
        <w:t>Tribuna</w:t>
      </w:r>
      <w:r>
        <w:rPr>
          <w:rFonts w:ascii="Calibri" w:hAnsi="Calibri" w:cs="Calibri"/>
          <w:sz w:val="24"/>
          <w:szCs w:val="24"/>
        </w:rPr>
        <w:t xml:space="preserve"> il costo è di </w:t>
      </w:r>
      <w:r>
        <w:rPr>
          <w:rFonts w:ascii="Calibri" w:hAnsi="Calibri" w:cs="Calibri"/>
          <w:b/>
          <w:bCs/>
          <w:sz w:val="24"/>
          <w:szCs w:val="24"/>
        </w:rPr>
        <w:t>€ 25 (venticinque)</w:t>
      </w:r>
      <w:r>
        <w:rPr>
          <w:rFonts w:ascii="Calibri" w:hAnsi="Calibri" w:cs="Calibri"/>
          <w:sz w:val="24"/>
          <w:szCs w:val="24"/>
        </w:rPr>
        <w:t>. Per la Tribuna la promozione vale fino al raggiungimento di 300 posti.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Per accedere alla promozione le Società Sportive dovranno indicare nell’apposita tabella il numero di biglietti che intendono acquistare e nella colonna accanto quelli che scaturiscono dalla promozione; effettuare un bonifico bancario dell’importo calcolato a: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FIPAV – Comitato Regionale Emilia Romagna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Codice IBAN – IT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72X0100502599000000070006 – BNL gruppo BNP PARIBAS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Copia del modulo di prenotazione dei biglietti e del bonifico effettuato dovrà essere inviato: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Fipav CRER Bologna per mail a </w:t>
      </w:r>
      <w:hyperlink r:id="rId7" w:history="1">
        <w:r>
          <w:rPr>
            <w:rStyle w:val="Hyperlink"/>
            <w:rFonts w:ascii="Calibri" w:hAnsi="Calibri" w:cs="Calibri"/>
            <w:sz w:val="24"/>
            <w:szCs w:val="24"/>
          </w:rPr>
          <w:t>info@fipavcrer.it</w:t>
        </w:r>
      </w:hyperlink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  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Non verranno rilasciati biglietti se non è stato effettuato il pagamento tramite bonifico e </w:t>
      </w:r>
      <w:r>
        <w:rPr>
          <w:rFonts w:ascii="Calibri" w:hAnsi="Calibri" w:cs="Calibri"/>
          <w:b/>
          <w:bCs/>
          <w:sz w:val="24"/>
          <w:szCs w:val="24"/>
        </w:rPr>
        <w:t>non verrà accettato il pagamento in contanti</w:t>
      </w:r>
      <w:r>
        <w:rPr>
          <w:rFonts w:ascii="Calibri" w:hAnsi="Calibri" w:cs="Calibri"/>
          <w:sz w:val="24"/>
          <w:szCs w:val="24"/>
        </w:rPr>
        <w:t>.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 biglietti prenotati potranno essere ritirati o presso la “Cassa ritiro prenotazioni” del Pala Dozza Via Graziano il giorno dell’incontro, o: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 presso </w:t>
      </w:r>
      <w:r>
        <w:rPr>
          <w:rFonts w:ascii="Calibri" w:hAnsi="Calibri" w:cs="Calibri"/>
          <w:b/>
          <w:bCs/>
          <w:sz w:val="24"/>
          <w:szCs w:val="24"/>
        </w:rPr>
        <w:t xml:space="preserve">FIPAV CRER </w:t>
      </w:r>
      <w:r>
        <w:rPr>
          <w:rFonts w:ascii="Calibri" w:hAnsi="Calibri" w:cs="Calibri"/>
          <w:sz w:val="24"/>
          <w:szCs w:val="24"/>
        </w:rPr>
        <w:t>– il lunedì – mercoledì dalle ore 15,30 – alle ore 18,00 presso la sede FIPAV-CRER, via dell’Arcoveggio 49 – 40129 Bologna;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PER INFORMAZIONI</w:t>
      </w:r>
      <w:r>
        <w:rPr>
          <w:rFonts w:ascii="Calibri" w:hAnsi="Calibri" w:cs="Calibri"/>
          <w:sz w:val="24"/>
          <w:szCs w:val="24"/>
        </w:rPr>
        <w:t xml:space="preserve">: </w:t>
      </w:r>
      <w:r>
        <w:rPr>
          <w:rFonts w:ascii="Calibri" w:hAnsi="Calibri" w:cs="Calibri"/>
          <w:b/>
          <w:bCs/>
          <w:sz w:val="40"/>
          <w:szCs w:val="40"/>
        </w:rPr>
        <w:t>051 6311314</w:t>
      </w:r>
    </w:p>
    <w:p w:rsidR="00D6495F" w:rsidRDefault="00D6495F">
      <w:pPr>
        <w:pStyle w:val="Header"/>
        <w:tabs>
          <w:tab w:val="clear" w:pos="4819"/>
          <w:tab w:val="clear" w:pos="9638"/>
        </w:tabs>
        <w:spacing w:before="120"/>
        <w:jc w:val="both"/>
        <w:rPr>
          <w:rFonts w:ascii="Calibri" w:hAnsi="Calibri" w:cs="Calibri"/>
          <w:sz w:val="24"/>
          <w:szCs w:val="24"/>
        </w:rPr>
      </w:pPr>
    </w:p>
    <w:p w:rsidR="00D6495F" w:rsidRDefault="00D6495F">
      <w:pPr>
        <w:pStyle w:val="Header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D6495F" w:rsidSect="00D6495F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95F" w:rsidRDefault="00D6495F">
      <w:r>
        <w:separator/>
      </w:r>
    </w:p>
  </w:endnote>
  <w:endnote w:type="continuationSeparator" w:id="0">
    <w:p w:rsidR="00D6495F" w:rsidRDefault="00D64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9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76" w:type="dxa"/>
      <w:tblInd w:w="2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Look w:val="0000"/>
    </w:tblPr>
    <w:tblGrid>
      <w:gridCol w:w="1384"/>
      <w:gridCol w:w="8392"/>
    </w:tblGrid>
    <w:tr w:rsidR="00D6495F">
      <w:tc>
        <w:tcPr>
          <w:tcW w:w="1384" w:type="dxa"/>
        </w:tcPr>
        <w:p w:rsidR="00D6495F" w:rsidRDefault="00D6495F">
          <w:pPr>
            <w:pStyle w:val="Footer"/>
            <w:rPr>
              <w:rFonts w:cs="Times New Roman"/>
            </w:rPr>
          </w:pPr>
          <w:r>
            <w:rPr>
              <w:rFonts w:ascii="Monotype Corsiva" w:hAnsi="Monotype Corsiva" w:cs="Monotype Corsiva"/>
              <w:noProof/>
              <w:sz w:val="72"/>
              <w:szCs w:val="7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5" o:spid="_x0000_i1030" type="#_x0000_t75" alt="FipavCRER" style="width:53.25pt;height:36.75pt;visibility:visible">
                <v:imagedata r:id="rId1" o:title=""/>
              </v:shape>
            </w:pict>
          </w:r>
        </w:p>
      </w:tc>
      <w:tc>
        <w:tcPr>
          <w:tcW w:w="8392" w:type="dxa"/>
        </w:tcPr>
        <w:p w:rsidR="00D6495F" w:rsidRDefault="00D6495F">
          <w:pPr>
            <w:pStyle w:val="Footer"/>
            <w:tabs>
              <w:tab w:val="left" w:pos="5458"/>
            </w:tabs>
            <w:spacing w:before="40"/>
            <w:jc w:val="center"/>
            <w:rPr>
              <w:rFonts w:ascii="Calibri" w:hAnsi="Calibri" w:cs="Calibri"/>
              <w:b/>
              <w:bCs/>
              <w:i/>
              <w:iCs/>
              <w:sz w:val="16"/>
              <w:szCs w:val="16"/>
              <w:u w:val="single"/>
            </w:rPr>
          </w:pPr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u w:val="single"/>
            </w:rPr>
            <w:t>FIPAV  –  COMITATO  REGIONALE  EMILIA  ROMAGNA – Via dell’Arcoveggio 49  – 40129 Bologna</w:t>
          </w:r>
        </w:p>
        <w:p w:rsidR="00D6495F" w:rsidRDefault="00D6495F">
          <w:pPr>
            <w:pStyle w:val="Footer"/>
            <w:spacing w:before="40"/>
            <w:jc w:val="center"/>
            <w:rPr>
              <w:rFonts w:ascii="Calibri" w:hAnsi="Calibri" w:cs="Calibri"/>
              <w:i/>
              <w:iCs/>
              <w:sz w:val="16"/>
              <w:szCs w:val="16"/>
              <w:lang w:val="en-US"/>
            </w:rPr>
          </w:pPr>
          <w:r>
            <w:rPr>
              <w:rFonts w:ascii="Calibri" w:hAnsi="Calibri" w:cs="Calibri"/>
              <w:i/>
              <w:iCs/>
              <w:sz w:val="16"/>
              <w:szCs w:val="16"/>
              <w:lang w:val="en-US"/>
            </w:rPr>
            <w:t xml:space="preserve">Tel. 0516311314 – 0516311361 – Fax 051370745 - C/C postale 22202402 - IBAN: </w:t>
          </w:r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IT72X0100502599000000070006</w:t>
          </w:r>
        </w:p>
        <w:p w:rsidR="00D6495F" w:rsidRDefault="00D6495F">
          <w:pPr>
            <w:pStyle w:val="Footer"/>
            <w:jc w:val="center"/>
            <w:rPr>
              <w:rFonts w:cs="Times New Roman"/>
            </w:rPr>
          </w:pPr>
          <w:r>
            <w:rPr>
              <w:rFonts w:ascii="Calibri" w:hAnsi="Calibri" w:cs="Calibri"/>
              <w:i/>
              <w:iCs/>
              <w:sz w:val="16"/>
              <w:szCs w:val="16"/>
            </w:rPr>
            <w:t xml:space="preserve">Partita IVA 01382321006 – </w:t>
          </w:r>
          <w:hyperlink r:id="rId2" w:history="1">
            <w:r>
              <w:rPr>
                <w:rStyle w:val="Hyperlink"/>
                <w:rFonts w:ascii="Calibri" w:hAnsi="Calibri" w:cs="Calibri"/>
                <w:i/>
                <w:iCs/>
                <w:color w:val="auto"/>
                <w:sz w:val="16"/>
                <w:szCs w:val="16"/>
              </w:rPr>
              <w:t>www.fipavcrer.it</w:t>
            </w:r>
          </w:hyperlink>
          <w:r>
            <w:rPr>
              <w:rFonts w:ascii="Calibri" w:hAnsi="Calibri" w:cs="Calibri"/>
              <w:i/>
              <w:iCs/>
              <w:sz w:val="16"/>
              <w:szCs w:val="16"/>
            </w:rPr>
            <w:t xml:space="preserve"> –  e-mail: </w:t>
          </w:r>
          <w:hyperlink r:id="rId3" w:history="1">
            <w:r>
              <w:rPr>
                <w:rStyle w:val="Hyperlink"/>
                <w:rFonts w:ascii="Calibri" w:hAnsi="Calibri" w:cs="Calibri"/>
                <w:i/>
                <w:iCs/>
                <w:sz w:val="16"/>
                <w:szCs w:val="16"/>
              </w:rPr>
              <w:t>info@fipavcrer.it</w:t>
            </w:r>
          </w:hyperlink>
          <w:r>
            <w:rPr>
              <w:rFonts w:ascii="Calibri" w:hAnsi="Calibri" w:cs="Calibri"/>
              <w:i/>
              <w:iCs/>
              <w:color w:val="0000FF"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i/>
              <w:iCs/>
              <w:sz w:val="16"/>
              <w:szCs w:val="16"/>
            </w:rPr>
            <w:t xml:space="preserve"> </w:t>
          </w:r>
        </w:p>
      </w:tc>
    </w:tr>
  </w:tbl>
  <w:p w:rsidR="00D6495F" w:rsidRDefault="00D6495F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95F" w:rsidRDefault="00D6495F">
      <w:r>
        <w:separator/>
      </w:r>
    </w:p>
  </w:footnote>
  <w:footnote w:type="continuationSeparator" w:id="0">
    <w:p w:rsidR="00D6495F" w:rsidRDefault="00D64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30"/>
      <w:gridCol w:w="5811"/>
      <w:gridCol w:w="2336"/>
    </w:tblGrid>
    <w:tr w:rsidR="00D6495F">
      <w:tc>
        <w:tcPr>
          <w:tcW w:w="1630" w:type="dxa"/>
          <w:tcBorders>
            <w:top w:val="nil"/>
            <w:left w:val="nil"/>
            <w:bottom w:val="nil"/>
            <w:right w:val="nil"/>
          </w:tcBorders>
        </w:tcPr>
        <w:p w:rsidR="00D6495F" w:rsidRDefault="00D6495F">
          <w:pPr>
            <w:pStyle w:val="Header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i1027" type="#_x0000_t75" alt="fipavlogoC2" style="width:69pt;height:82.5pt;visibility:visible">
                <v:imagedata r:id="rId1" o:title=""/>
              </v:shape>
            </w:pict>
          </w:r>
        </w:p>
      </w:tc>
      <w:tc>
        <w:tcPr>
          <w:tcW w:w="5811" w:type="dxa"/>
          <w:tcBorders>
            <w:top w:val="nil"/>
            <w:left w:val="nil"/>
            <w:bottom w:val="nil"/>
            <w:right w:val="nil"/>
          </w:tcBorders>
        </w:tcPr>
        <w:p w:rsidR="00D6495F" w:rsidRDefault="00D6495F">
          <w:pPr>
            <w:pStyle w:val="Header"/>
            <w:jc w:val="center"/>
            <w:rPr>
              <w:rFonts w:ascii="Arial" w:hAnsi="Arial" w:cs="Arial"/>
              <w:b/>
              <w:bCs/>
              <w:i/>
              <w:iCs/>
              <w:color w:val="0000FF"/>
              <w:sz w:val="28"/>
              <w:szCs w:val="28"/>
              <w:lang w:val="en-US"/>
            </w:rPr>
          </w:pPr>
          <w:r>
            <w:rPr>
              <w:rFonts w:ascii="Arial" w:hAnsi="Arial" w:cs="Arial"/>
              <w:b/>
              <w:bCs/>
              <w:i/>
              <w:iCs/>
              <w:color w:val="0000FF"/>
              <w:sz w:val="28"/>
              <w:szCs w:val="28"/>
              <w:lang w:val="en-US"/>
            </w:rPr>
            <w:t>WORLD LEAGUE 2015</w:t>
          </w:r>
        </w:p>
        <w:p w:rsidR="00D6495F" w:rsidRDefault="00D6495F">
          <w:pPr>
            <w:pStyle w:val="Header"/>
            <w:jc w:val="center"/>
            <w:rPr>
              <w:rFonts w:ascii="Arial Black" w:hAnsi="Arial Black" w:cs="Arial Black"/>
              <w:b/>
              <w:bCs/>
              <w:color w:val="FF0000"/>
              <w:sz w:val="32"/>
              <w:szCs w:val="32"/>
              <w:lang w:val="en-US"/>
            </w:rPr>
          </w:pPr>
          <w:r>
            <w:rPr>
              <w:rFonts w:ascii="Arial Black" w:hAnsi="Arial Black" w:cs="Arial Black"/>
              <w:b/>
              <w:bCs/>
              <w:color w:val="FF0000"/>
              <w:sz w:val="32"/>
              <w:szCs w:val="32"/>
              <w:lang w:val="en-US"/>
            </w:rPr>
            <w:t>ITALIA – SERBIA</w:t>
          </w:r>
        </w:p>
        <w:p w:rsidR="00D6495F" w:rsidRDefault="00D6495F">
          <w:pPr>
            <w:pStyle w:val="Header"/>
            <w:jc w:val="center"/>
            <w:rPr>
              <w:rFonts w:ascii="Arial" w:hAnsi="Arial" w:cs="Arial"/>
              <w:b/>
              <w:bCs/>
              <w:i/>
              <w:iCs/>
              <w:color w:val="0000FF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i/>
              <w:iCs/>
              <w:color w:val="0000FF"/>
              <w:sz w:val="24"/>
              <w:szCs w:val="24"/>
            </w:rPr>
            <w:t>PALA DOZZA – BOLOGNA</w:t>
          </w:r>
        </w:p>
        <w:p w:rsidR="00D6495F" w:rsidRDefault="00D6495F">
          <w:pPr>
            <w:pStyle w:val="Header"/>
            <w:spacing w:before="80"/>
            <w:jc w:val="center"/>
            <w:rPr>
              <w:rFonts w:ascii="Arial" w:hAnsi="Arial" w:cs="Arial"/>
              <w:b/>
              <w:bCs/>
              <w:i/>
              <w:iCs/>
              <w:color w:val="0000FF"/>
              <w:sz w:val="28"/>
              <w:szCs w:val="28"/>
            </w:rPr>
          </w:pPr>
          <w:r>
            <w:rPr>
              <w:rFonts w:ascii="Arial" w:hAnsi="Arial" w:cs="Arial"/>
              <w:b/>
              <w:bCs/>
              <w:i/>
              <w:iCs/>
              <w:color w:val="0000FF"/>
              <w:sz w:val="28"/>
              <w:szCs w:val="28"/>
            </w:rPr>
            <w:t>7 giugno 2015 – ore 18,00</w:t>
          </w:r>
        </w:p>
      </w:tc>
      <w:tc>
        <w:tcPr>
          <w:tcW w:w="2336" w:type="dxa"/>
          <w:tcBorders>
            <w:top w:val="nil"/>
            <w:left w:val="nil"/>
            <w:bottom w:val="nil"/>
            <w:right w:val="nil"/>
          </w:tcBorders>
        </w:tcPr>
        <w:p w:rsidR="00D6495F" w:rsidRDefault="00D6495F">
          <w:pPr>
            <w:pStyle w:val="Header"/>
            <w:jc w:val="right"/>
          </w:pPr>
          <w:r>
            <w:rPr>
              <w:noProof/>
            </w:rPr>
            <w:pict>
              <v:shape id="Immagine 3" o:spid="_x0000_i1028" type="#_x0000_t75" alt="3997" style="width:123pt;height:75.75pt;visibility:visible">
                <v:imagedata r:id="rId2" o:title=""/>
              </v:shape>
            </w:pict>
          </w:r>
        </w:p>
      </w:tc>
    </w:tr>
  </w:tbl>
  <w:p w:rsidR="00D6495F" w:rsidRDefault="00D6495F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95F"/>
    <w:rsid w:val="00D6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495F"/>
    <w:rPr>
      <w:rFonts w:ascii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495F"/>
    <w:rPr>
      <w:rFonts w:ascii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95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fipavcrer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fipavcrer.it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351</Words>
  <Characters>2003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/>
  <dc:creator>Mazzoni</dc:creator>
  <cp:keywords/>
  <dc:description/>
  <cp:lastModifiedBy>Marinelli Maurizio</cp:lastModifiedBy>
  <cp:revision>9</cp:revision>
  <cp:lastPrinted>2015-04-30T12:32:00Z</cp:lastPrinted>
  <dcterms:created xsi:type="dcterms:W3CDTF">2015-04-10T14:18:00Z</dcterms:created>
  <dcterms:modified xsi:type="dcterms:W3CDTF">2015-05-21T21:28:00Z</dcterms:modified>
</cp:coreProperties>
</file>