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3FC" w:rsidRPr="009173FC" w:rsidRDefault="009173FC" w:rsidP="009173FC">
      <w:pPr>
        <w:shd w:val="clear" w:color="auto" w:fill="FFFFFF"/>
        <w:spacing w:before="300" w:after="375" w:line="465" w:lineRule="atLeast"/>
        <w:outlineLvl w:val="2"/>
        <w:rPr>
          <w:rFonts w:ascii="Arial" w:eastAsia="Times New Roman" w:hAnsi="Arial" w:cs="Arial"/>
          <w:color w:val="777777"/>
          <w:sz w:val="30"/>
          <w:szCs w:val="30"/>
          <w:lang w:eastAsia="it-IT"/>
        </w:rPr>
      </w:pPr>
      <w:r w:rsidRPr="009173FC">
        <w:rPr>
          <w:rFonts w:ascii="Arial" w:eastAsia="Times New Roman" w:hAnsi="Arial" w:cs="Arial"/>
          <w:color w:val="777777"/>
          <w:sz w:val="30"/>
          <w:szCs w:val="30"/>
          <w:lang w:eastAsia="it-IT"/>
        </w:rPr>
        <w:t xml:space="preserve">I traumi nella pallavolo: occhio alla caviglia (e all’addome di </w:t>
      </w:r>
      <w:proofErr w:type="spellStart"/>
      <w:r w:rsidRPr="009173FC">
        <w:rPr>
          <w:rFonts w:ascii="Arial" w:eastAsia="Times New Roman" w:hAnsi="Arial" w:cs="Arial"/>
          <w:color w:val="777777"/>
          <w:sz w:val="30"/>
          <w:szCs w:val="30"/>
          <w:lang w:eastAsia="it-IT"/>
        </w:rPr>
        <w:t>Cernic</w:t>
      </w:r>
      <w:proofErr w:type="spellEnd"/>
      <w:r w:rsidRPr="009173FC">
        <w:rPr>
          <w:rFonts w:ascii="Arial" w:eastAsia="Times New Roman" w:hAnsi="Arial" w:cs="Arial"/>
          <w:color w:val="777777"/>
          <w:sz w:val="30"/>
          <w:szCs w:val="30"/>
          <w:lang w:eastAsia="it-IT"/>
        </w:rPr>
        <w:t>)</w:t>
      </w:r>
    </w:p>
    <w:p w:rsidR="009173FC" w:rsidRPr="009173FC" w:rsidRDefault="009173FC" w:rsidP="009173FC">
      <w:pPr>
        <w:shd w:val="clear" w:color="auto" w:fill="FFFFFF"/>
        <w:spacing w:after="0" w:line="300" w:lineRule="atLeast"/>
        <w:rPr>
          <w:rFonts w:ascii="inherit" w:eastAsia="Times New Roman" w:hAnsi="inherit" w:cs="Arial"/>
          <w:color w:val="565656"/>
          <w:sz w:val="18"/>
          <w:szCs w:val="18"/>
          <w:lang w:eastAsia="it-IT"/>
        </w:rPr>
      </w:pPr>
      <w:r w:rsidRPr="009173FC">
        <w:rPr>
          <w:rFonts w:ascii="inherit" w:eastAsia="Times New Roman" w:hAnsi="inherit" w:cs="Arial"/>
          <w:b/>
          <w:bCs/>
          <w:color w:val="444444"/>
          <w:sz w:val="18"/>
          <w:szCs w:val="18"/>
          <w:lang w:eastAsia="it-IT"/>
        </w:rPr>
        <w:t>"Affaticamento della parete addominale sinistra"</w:t>
      </w:r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t>: questo il motivo che ha tenuto, questa sera, l`azzurro </w:t>
      </w:r>
      <w:proofErr w:type="spellStart"/>
      <w:r w:rsidRPr="009173FC">
        <w:rPr>
          <w:rFonts w:ascii="inherit" w:eastAsia="Times New Roman" w:hAnsi="inherit" w:cs="Arial"/>
          <w:b/>
          <w:bCs/>
          <w:color w:val="444444"/>
          <w:sz w:val="18"/>
          <w:szCs w:val="18"/>
          <w:lang w:eastAsia="it-IT"/>
        </w:rPr>
        <w:t>Matej</w:t>
      </w:r>
      <w:proofErr w:type="spellEnd"/>
      <w:r w:rsidRPr="009173FC">
        <w:rPr>
          <w:rFonts w:ascii="inherit" w:eastAsia="Times New Roman" w:hAnsi="inherit" w:cs="Arial"/>
          <w:b/>
          <w:bCs/>
          <w:color w:val="444444"/>
          <w:sz w:val="18"/>
          <w:szCs w:val="18"/>
          <w:lang w:eastAsia="it-IT"/>
        </w:rPr>
        <w:t xml:space="preserve"> </w:t>
      </w:r>
      <w:proofErr w:type="spellStart"/>
      <w:r w:rsidRPr="009173FC">
        <w:rPr>
          <w:rFonts w:ascii="inherit" w:eastAsia="Times New Roman" w:hAnsi="inherit" w:cs="Arial"/>
          <w:b/>
          <w:bCs/>
          <w:color w:val="444444"/>
          <w:sz w:val="18"/>
          <w:szCs w:val="18"/>
          <w:lang w:eastAsia="it-IT"/>
        </w:rPr>
        <w:t>Cernic</w:t>
      </w:r>
      <w:proofErr w:type="spellEnd"/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t xml:space="preserve"> lontano dal campo del </w:t>
      </w:r>
      <w:proofErr w:type="spellStart"/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t>Palalottomatica</w:t>
      </w:r>
      <w:proofErr w:type="spellEnd"/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t xml:space="preserve"> di Roma in cui si è disputata la partita Italia-Serbia per la finale terzo e quarto posto dei Mondiali di Pallavolo Maschile 2010 (finita 3 a 1 per la Serbia). Lo spiega a </w:t>
      </w:r>
      <w:r w:rsidRPr="009173FC">
        <w:rPr>
          <w:rFonts w:ascii="inherit" w:eastAsia="Times New Roman" w:hAnsi="inherit" w:cs="Arial"/>
          <w:i/>
          <w:iCs/>
          <w:color w:val="565656"/>
          <w:sz w:val="18"/>
          <w:szCs w:val="18"/>
          <w:lang w:eastAsia="it-IT"/>
        </w:rPr>
        <w:t>Salute24</w:t>
      </w:r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t xml:space="preserve"> lo stesso </w:t>
      </w:r>
      <w:proofErr w:type="spellStart"/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t>Cernic</w:t>
      </w:r>
      <w:proofErr w:type="spellEnd"/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t>: "Mi sono infortunato mercoledì scorso durante la gara contro gli Stati Uniti, e ieri contro il Brasile il dolore è peggiorato", spiega il numero 18 della nazionale italiana. Che aggiunge: "Devo sottopormi a ulteriori accertamenti perché ancora non conosco l`esatta gravità della lesione".</w:t>
      </w:r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br/>
        <w:t>Infortuni, tra leggeri e più seri, sono piuttosto frequenti nella pallavolo anche se, spiega a </w:t>
      </w:r>
      <w:r w:rsidRPr="009173FC">
        <w:rPr>
          <w:rFonts w:ascii="inherit" w:eastAsia="Times New Roman" w:hAnsi="inherit" w:cs="Arial"/>
          <w:i/>
          <w:iCs/>
          <w:color w:val="565656"/>
          <w:sz w:val="18"/>
          <w:szCs w:val="18"/>
          <w:lang w:eastAsia="it-IT"/>
        </w:rPr>
        <w:t>Salute24 </w:t>
      </w:r>
      <w:r w:rsidRPr="009173FC">
        <w:rPr>
          <w:rFonts w:ascii="inherit" w:eastAsia="Times New Roman" w:hAnsi="inherit" w:cs="Arial"/>
          <w:b/>
          <w:bCs/>
          <w:color w:val="444444"/>
          <w:sz w:val="18"/>
          <w:szCs w:val="18"/>
          <w:lang w:eastAsia="it-IT"/>
        </w:rPr>
        <w:t>Roberto Vannicelli</w:t>
      </w:r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t>, Direttore dei Servizi Sanitari dei Campionati Mondiali di Pallavolo Maschile 2010 di Roma, ci sono delle distinzioni da fare: "Possiamo parlare di un solo </w:t>
      </w:r>
      <w:r w:rsidRPr="009173FC">
        <w:rPr>
          <w:rFonts w:ascii="inherit" w:eastAsia="Times New Roman" w:hAnsi="inherit" w:cs="Arial"/>
          <w:b/>
          <w:bCs/>
          <w:color w:val="444444"/>
          <w:sz w:val="18"/>
          <w:szCs w:val="18"/>
          <w:lang w:eastAsia="it-IT"/>
        </w:rPr>
        <w:t>trauma veramente acuto</w:t>
      </w:r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t> nella pallavolo - spiega l`esperto -. E` la distorsione alla </w:t>
      </w:r>
      <w:r w:rsidRPr="009173FC">
        <w:rPr>
          <w:rFonts w:ascii="inherit" w:eastAsia="Times New Roman" w:hAnsi="inherit" w:cs="Arial"/>
          <w:b/>
          <w:bCs/>
          <w:color w:val="444444"/>
          <w:sz w:val="18"/>
          <w:szCs w:val="18"/>
          <w:lang w:eastAsia="it-IT"/>
        </w:rPr>
        <w:t>caviglia</w:t>
      </w:r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t> che può capitare quando, dopo un salto, si ricade sul piede di un compagno o dell`avversario o quando si cade sul </w:t>
      </w:r>
      <w:r w:rsidRPr="009173FC">
        <w:rPr>
          <w:rFonts w:ascii="inherit" w:eastAsia="Times New Roman" w:hAnsi="inherit" w:cs="Arial"/>
          <w:b/>
          <w:bCs/>
          <w:color w:val="444444"/>
          <w:sz w:val="18"/>
          <w:szCs w:val="18"/>
          <w:lang w:eastAsia="it-IT"/>
        </w:rPr>
        <w:t>piede storto</w:t>
      </w:r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t>". Per il resto, spiega , gli altri traumi sono tutti da "sovraccarico" dovuti ad anni e anni di salti "che finiscono per procurare, col tempo, problemi di varia natura alla </w:t>
      </w:r>
      <w:r w:rsidRPr="009173FC">
        <w:rPr>
          <w:rFonts w:ascii="inherit" w:eastAsia="Times New Roman" w:hAnsi="inherit" w:cs="Arial"/>
          <w:b/>
          <w:bCs/>
          <w:color w:val="444444"/>
          <w:sz w:val="18"/>
          <w:szCs w:val="18"/>
          <w:lang w:eastAsia="it-IT"/>
        </w:rPr>
        <w:t>colonna</w:t>
      </w:r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t> vertebrale, alle </w:t>
      </w:r>
      <w:r w:rsidRPr="009173FC">
        <w:rPr>
          <w:rFonts w:ascii="inherit" w:eastAsia="Times New Roman" w:hAnsi="inherit" w:cs="Arial"/>
          <w:b/>
          <w:bCs/>
          <w:color w:val="444444"/>
          <w:sz w:val="18"/>
          <w:szCs w:val="18"/>
          <w:lang w:eastAsia="it-IT"/>
        </w:rPr>
        <w:t>caviglie</w:t>
      </w:r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t>, alle </w:t>
      </w:r>
      <w:r w:rsidRPr="009173FC">
        <w:rPr>
          <w:rFonts w:ascii="inherit" w:eastAsia="Times New Roman" w:hAnsi="inherit" w:cs="Arial"/>
          <w:b/>
          <w:bCs/>
          <w:color w:val="444444"/>
          <w:sz w:val="18"/>
          <w:szCs w:val="18"/>
          <w:lang w:eastAsia="it-IT"/>
        </w:rPr>
        <w:t>spalle</w:t>
      </w:r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t>, alle </w:t>
      </w:r>
      <w:r w:rsidRPr="009173FC">
        <w:rPr>
          <w:rFonts w:ascii="inherit" w:eastAsia="Times New Roman" w:hAnsi="inherit" w:cs="Arial"/>
          <w:b/>
          <w:bCs/>
          <w:color w:val="444444"/>
          <w:sz w:val="18"/>
          <w:szCs w:val="18"/>
          <w:lang w:eastAsia="it-IT"/>
        </w:rPr>
        <w:t>ginocchia</w:t>
      </w:r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t> e alle</w:t>
      </w:r>
      <w:r w:rsidRPr="009173FC">
        <w:rPr>
          <w:rFonts w:ascii="inherit" w:eastAsia="Times New Roman" w:hAnsi="inherit" w:cs="Arial"/>
          <w:b/>
          <w:bCs/>
          <w:color w:val="444444"/>
          <w:sz w:val="18"/>
          <w:szCs w:val="18"/>
          <w:lang w:eastAsia="it-IT"/>
        </w:rPr>
        <w:t> dita</w:t>
      </w:r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t>" e che poi, la maggior parte delle volte, difficilmente scompaiono. </w:t>
      </w:r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br/>
        <w:t>Buona norma sarebbe preservare schiena e articolazioni sin da giovani: "I ragazzi </w:t>
      </w:r>
      <w:r w:rsidRPr="009173FC">
        <w:rPr>
          <w:rFonts w:ascii="inherit" w:eastAsia="Times New Roman" w:hAnsi="inherit" w:cs="Arial"/>
          <w:b/>
          <w:bCs/>
          <w:color w:val="444444"/>
          <w:sz w:val="18"/>
          <w:szCs w:val="18"/>
          <w:lang w:eastAsia="it-IT"/>
        </w:rPr>
        <w:t>non dovrebbero iniziare a saltare troppo presto</w:t>
      </w:r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t xml:space="preserve"> - spiega Vannicelli - cosa che </w:t>
      </w:r>
      <w:proofErr w:type="spellStart"/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t>poi,invece</w:t>
      </w:r>
      <w:proofErr w:type="spellEnd"/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t>, regolarmente fanno perché si divertono". Il ruolo del preparatore atletico è molto importante: "Gli allenatori non dovrebbero mai esagerare col far saltare toppo giocatori molto giovani, soprattutto se si allenano su </w:t>
      </w:r>
      <w:r w:rsidRPr="009173FC">
        <w:rPr>
          <w:rFonts w:ascii="inherit" w:eastAsia="Times New Roman" w:hAnsi="inherit" w:cs="Arial"/>
          <w:b/>
          <w:bCs/>
          <w:color w:val="444444"/>
          <w:sz w:val="18"/>
          <w:szCs w:val="18"/>
          <w:lang w:eastAsia="it-IT"/>
        </w:rPr>
        <w:t>campi di cemento</w:t>
      </w:r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t>, come spesso accade, o comunque su terreni non idonei". Durante l`adolescenza, infatti, "il </w:t>
      </w:r>
      <w:r w:rsidRPr="009173FC">
        <w:rPr>
          <w:rFonts w:ascii="inherit" w:eastAsia="Times New Roman" w:hAnsi="inherit" w:cs="Arial"/>
          <w:b/>
          <w:bCs/>
          <w:color w:val="444444"/>
          <w:sz w:val="18"/>
          <w:szCs w:val="18"/>
          <w:lang w:eastAsia="it-IT"/>
        </w:rPr>
        <w:t>tono muscolare non è adeguato</w:t>
      </w:r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t> a sopportare troppi salti perché ancora in fase di sviluppo. Si finirà col fare i conti con i danni  in là col tempo".</w:t>
      </w:r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br/>
        <w:t>Per la prevenzione degli infortuni, attualmente, nelle palestre si fa molto, e non solo  nelle squadre ad alto livello: "Al contrario di altri sport - spiega Vannicelli - gli </w:t>
      </w:r>
      <w:r w:rsidRPr="009173FC">
        <w:rPr>
          <w:rFonts w:ascii="inherit" w:eastAsia="Times New Roman" w:hAnsi="inherit" w:cs="Arial"/>
          <w:b/>
          <w:bCs/>
          <w:color w:val="444444"/>
          <w:sz w:val="18"/>
          <w:szCs w:val="18"/>
          <w:lang w:eastAsia="it-IT"/>
        </w:rPr>
        <w:t>esercizi di prevenzione</w:t>
      </w:r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t> sono usuali, ormai, anche a livello giovanile". </w:t>
      </w:r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br/>
        <w:t>Oltre agli eventuali infortuni fisici, soprattutto ad alto livello si può inciampare, di tanto intanto, dal punto di vista</w:t>
      </w:r>
      <w:r w:rsidRPr="009173FC">
        <w:rPr>
          <w:rFonts w:ascii="inherit" w:eastAsia="Times New Roman" w:hAnsi="inherit" w:cs="Arial"/>
          <w:b/>
          <w:bCs/>
          <w:color w:val="444444"/>
          <w:sz w:val="18"/>
          <w:szCs w:val="18"/>
          <w:lang w:eastAsia="it-IT"/>
        </w:rPr>
        <w:t> psicologico</w:t>
      </w:r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t>. E una stagione andata male, o un allenatore che non riconosce il valore di un giocatore che si ritrova puntualmente in panchina, possono </w:t>
      </w:r>
      <w:r w:rsidRPr="009173FC">
        <w:rPr>
          <w:rFonts w:ascii="inherit" w:eastAsia="Times New Roman" w:hAnsi="inherit" w:cs="Arial"/>
          <w:b/>
          <w:bCs/>
          <w:color w:val="444444"/>
          <w:sz w:val="18"/>
          <w:szCs w:val="18"/>
          <w:lang w:eastAsia="it-IT"/>
        </w:rPr>
        <w:t>far soffrire</w:t>
      </w:r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t>: "Chi ha fatto molta gavetta è abituato a dare il meglio di sé in ogni occasione - spiega Vannicelli -. E` più probabile che arrivi a deprimersi chi ha avuto il </w:t>
      </w:r>
      <w:r w:rsidRPr="009173FC">
        <w:rPr>
          <w:rFonts w:ascii="inherit" w:eastAsia="Times New Roman" w:hAnsi="inherit" w:cs="Arial"/>
          <w:b/>
          <w:bCs/>
          <w:color w:val="444444"/>
          <w:sz w:val="18"/>
          <w:szCs w:val="18"/>
          <w:lang w:eastAsia="it-IT"/>
        </w:rPr>
        <w:t>`piatto facile`</w:t>
      </w:r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t>". Prima divisione, seconda divisione, ...</w:t>
      </w:r>
      <w:r w:rsidRPr="009173FC">
        <w:rPr>
          <w:rFonts w:ascii="inherit" w:eastAsia="Times New Roman" w:hAnsi="inherit" w:cs="Arial"/>
          <w:b/>
          <w:bCs/>
          <w:color w:val="444444"/>
          <w:sz w:val="18"/>
          <w:szCs w:val="18"/>
          <w:lang w:eastAsia="it-IT"/>
        </w:rPr>
        <w:t>serie D, serie C</w:t>
      </w:r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t>, senza contare l`importanza dei settori giovanili sono, è il caso di dirlo, </w:t>
      </w:r>
      <w:r w:rsidRPr="009173FC">
        <w:rPr>
          <w:rFonts w:ascii="inherit" w:eastAsia="Times New Roman" w:hAnsi="inherit" w:cs="Arial"/>
          <w:b/>
          <w:bCs/>
          <w:color w:val="444444"/>
          <w:sz w:val="18"/>
          <w:szCs w:val="18"/>
          <w:lang w:eastAsia="it-IT"/>
        </w:rPr>
        <w:t>"palestre di vita"</w:t>
      </w:r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t>: "Chi si è sudato passo dopo passo il posto conquistato sa dare il massimo in ogni occasione, ed è difficile che si abbatta anche di fronte a </w:t>
      </w:r>
      <w:r w:rsidRPr="009173FC">
        <w:rPr>
          <w:rFonts w:ascii="inherit" w:eastAsia="Times New Roman" w:hAnsi="inherit" w:cs="Arial"/>
          <w:b/>
          <w:bCs/>
          <w:color w:val="444444"/>
          <w:sz w:val="18"/>
          <w:szCs w:val="18"/>
          <w:lang w:eastAsia="it-IT"/>
        </w:rPr>
        <w:t>partite difficili</w:t>
      </w:r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t> o a sconfitte brucianti".</w:t>
      </w:r>
      <w:r w:rsidRPr="009173FC">
        <w:rPr>
          <w:rFonts w:ascii="inherit" w:eastAsia="Times New Roman" w:hAnsi="inherit" w:cs="Arial"/>
          <w:color w:val="565656"/>
          <w:sz w:val="18"/>
          <w:szCs w:val="18"/>
          <w:lang w:eastAsia="it-IT"/>
        </w:rPr>
        <w:br/>
      </w:r>
      <w:r w:rsidRPr="009173FC">
        <w:rPr>
          <w:rFonts w:ascii="inherit" w:eastAsia="Times New Roman" w:hAnsi="inherit" w:cs="Arial"/>
          <w:b/>
          <w:bCs/>
          <w:i/>
          <w:iCs/>
          <w:color w:val="444444"/>
          <w:sz w:val="18"/>
          <w:szCs w:val="18"/>
          <w:lang w:eastAsia="it-IT"/>
        </w:rPr>
        <w:t>(aggiornato il 10-10-2010)</w:t>
      </w:r>
    </w:p>
    <w:p w:rsidR="009173FC" w:rsidRPr="009173FC" w:rsidRDefault="009173FC" w:rsidP="009173FC">
      <w:pPr>
        <w:shd w:val="clear" w:color="auto" w:fill="FFFFFF"/>
        <w:spacing w:after="0" w:line="300" w:lineRule="atLeast"/>
        <w:jc w:val="right"/>
        <w:rPr>
          <w:rFonts w:ascii="Helvetica" w:eastAsia="Times New Roman" w:hAnsi="Helvetica" w:cs="Helvetica"/>
          <w:color w:val="333333"/>
          <w:sz w:val="18"/>
          <w:szCs w:val="18"/>
          <w:lang w:eastAsia="it-IT"/>
        </w:rPr>
      </w:pPr>
      <w:r w:rsidRPr="009173FC">
        <w:rPr>
          <w:rFonts w:ascii="Helvetica" w:eastAsia="Times New Roman" w:hAnsi="Helvetica" w:cs="Helvetica"/>
          <w:color w:val="333333"/>
          <w:sz w:val="18"/>
          <w:szCs w:val="18"/>
          <w:lang w:eastAsia="it-IT"/>
        </w:rPr>
        <w:t>di </w:t>
      </w:r>
      <w:r w:rsidRPr="009173FC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it-IT"/>
        </w:rPr>
        <w:t>Miriam Cesta </w:t>
      </w:r>
      <w:r w:rsidRPr="009173FC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it-IT"/>
        </w:rPr>
        <w:br/>
        <w:t>Pubblicato il 09/10/2010</w:t>
      </w:r>
    </w:p>
    <w:p w:rsidR="006C5FAB" w:rsidRDefault="006C5FAB">
      <w:bookmarkStart w:id="0" w:name="_GoBack"/>
      <w:bookmarkEnd w:id="0"/>
    </w:p>
    <w:sectPr w:rsidR="006C5F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3FC"/>
    <w:rsid w:val="006C5FAB"/>
    <w:rsid w:val="0091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6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9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</cp:revision>
  <dcterms:created xsi:type="dcterms:W3CDTF">2017-05-25T13:20:00Z</dcterms:created>
  <dcterms:modified xsi:type="dcterms:W3CDTF">2017-05-25T13:20:00Z</dcterms:modified>
</cp:coreProperties>
</file>